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F36C1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 xml:space="preserve">На выполнение заданий школьного этапа олимпиады отводится </w:t>
      </w:r>
      <w:r w:rsidR="00297146">
        <w:rPr>
          <w:color w:val="auto"/>
          <w:sz w:val="28"/>
          <w:szCs w:val="28"/>
        </w:rPr>
        <w:t xml:space="preserve">75 </w:t>
      </w:r>
      <w:bookmarkStart w:id="0" w:name="_GoBack"/>
      <w:bookmarkEnd w:id="0"/>
      <w:r w:rsidRPr="00537934">
        <w:rPr>
          <w:color w:val="auto"/>
          <w:sz w:val="28"/>
          <w:szCs w:val="28"/>
        </w:rPr>
        <w:t xml:space="preserve"> минут. Работа состоит из двух частей. 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>Тестовый тур включает 14 заданий</w:t>
      </w:r>
      <w:r>
        <w:rPr>
          <w:color w:val="auto"/>
          <w:sz w:val="28"/>
          <w:szCs w:val="28"/>
        </w:rPr>
        <w:t>. 12 заданий с выбором ответа (ответов), задание №2 на соответствие, в задании №7 в ответ нужно записать число, в задании №12 в ответ записать слово.</w:t>
      </w:r>
      <w:r w:rsidRPr="00537934">
        <w:rPr>
          <w:color w:val="auto"/>
          <w:sz w:val="28"/>
          <w:szCs w:val="28"/>
        </w:rPr>
        <w:t xml:space="preserve">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</w:t>
      </w:r>
      <w:r>
        <w:rPr>
          <w:color w:val="auto"/>
          <w:sz w:val="28"/>
          <w:szCs w:val="28"/>
        </w:rPr>
        <w:t>даний тестового тура отводится 3</w:t>
      </w:r>
      <w:r w:rsidRPr="00537934">
        <w:rPr>
          <w:color w:val="auto"/>
          <w:sz w:val="28"/>
          <w:szCs w:val="28"/>
        </w:rPr>
        <w:t xml:space="preserve">0 минут. 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>Теоретический тур состоит из</w:t>
      </w:r>
      <w:r>
        <w:rPr>
          <w:color w:val="auto"/>
          <w:sz w:val="28"/>
          <w:szCs w:val="28"/>
        </w:rPr>
        <w:t xml:space="preserve"> 6</w:t>
      </w:r>
      <w:r w:rsidRPr="00537934">
        <w:rPr>
          <w:color w:val="auto"/>
          <w:sz w:val="28"/>
          <w:szCs w:val="28"/>
        </w:rPr>
        <w:t xml:space="preserve"> географических задач. Отвечайте на задания полным ответом</w:t>
      </w:r>
      <w:r>
        <w:rPr>
          <w:color w:val="auto"/>
          <w:sz w:val="28"/>
          <w:szCs w:val="28"/>
        </w:rPr>
        <w:t>,</w:t>
      </w:r>
      <w:r w:rsidRPr="00537934">
        <w:rPr>
          <w:color w:val="auto"/>
          <w:sz w:val="28"/>
          <w:szCs w:val="28"/>
        </w:rPr>
        <w:t xml:space="preserve"> в соответствии с поставленными вопросами. На выполнение заданий теоретического тура отводится </w:t>
      </w:r>
      <w:r w:rsidR="003F2D55">
        <w:rPr>
          <w:color w:val="auto"/>
          <w:sz w:val="28"/>
          <w:szCs w:val="28"/>
        </w:rPr>
        <w:t>45</w:t>
      </w:r>
      <w:r w:rsidRPr="00537934">
        <w:rPr>
          <w:color w:val="auto"/>
          <w:sz w:val="28"/>
          <w:szCs w:val="28"/>
        </w:rPr>
        <w:t xml:space="preserve"> минут. 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b/>
          <w:bCs/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 xml:space="preserve">При выполнении работы разрешается использовать транспортир и линейку. </w:t>
      </w:r>
      <w:r w:rsidRPr="00537934">
        <w:rPr>
          <w:bCs/>
          <w:sz w:val="28"/>
          <w:szCs w:val="28"/>
        </w:rPr>
        <w:t>Запрещено</w:t>
      </w:r>
      <w:r w:rsidR="00354A12">
        <w:rPr>
          <w:bCs/>
          <w:sz w:val="28"/>
          <w:szCs w:val="28"/>
        </w:rPr>
        <w:t xml:space="preserve"> </w:t>
      </w:r>
      <w:r w:rsidRPr="00537934">
        <w:rPr>
          <w:sz w:val="28"/>
          <w:szCs w:val="28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 xml:space="preserve">Ответы на задания школьного этапа олимпиады записывайте в специальный бланк. </w:t>
      </w:r>
    </w:p>
    <w:p w:rsidR="001F3CF1" w:rsidRPr="00ED1B95" w:rsidRDefault="001F3CF1" w:rsidP="001F3CF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F3CF1" w:rsidRPr="00ED1B95" w:rsidRDefault="001F3CF1" w:rsidP="001F3CF1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A11A34" w:rsidRPr="001F3CF1" w:rsidRDefault="00354A12"/>
    <w:sectPr w:rsidR="00A11A34" w:rsidRPr="001F3CF1" w:rsidSect="00467CF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CC0" w:rsidRDefault="00EF6CC0" w:rsidP="00ED1B95">
      <w:r>
        <w:separator/>
      </w:r>
    </w:p>
  </w:endnote>
  <w:endnote w:type="continuationSeparator" w:id="1">
    <w:p w:rsidR="00EF6CC0" w:rsidRDefault="00EF6CC0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CC0" w:rsidRDefault="00EF6CC0" w:rsidP="00ED1B95">
      <w:r>
        <w:separator/>
      </w:r>
    </w:p>
  </w:footnote>
  <w:footnote w:type="continuationSeparator" w:id="1">
    <w:p w:rsidR="00EF6CC0" w:rsidRDefault="00EF6CC0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</w:t>
    </w:r>
    <w:r w:rsidR="00354A12">
      <w:rPr>
        <w:sz w:val="28"/>
        <w:szCs w:val="28"/>
      </w:rPr>
      <w:t>ИЙСКАЯ ОЛИМПИАДА ШКОЛЬНИКОВ 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</w:r>
    <w:r w:rsidR="00AF36C1">
      <w:rPr>
        <w:sz w:val="28"/>
        <w:szCs w:val="28"/>
      </w:rPr>
      <w:t>ГЕОГРАФИЯ</w:t>
    </w:r>
  </w:p>
  <w:p w:rsidR="00ED1B95" w:rsidRDefault="006232C7" w:rsidP="00354A12">
    <w:pPr>
      <w:tabs>
        <w:tab w:val="center" w:pos="4677"/>
        <w:tab w:val="right" w:pos="9355"/>
      </w:tabs>
      <w:jc w:val="center"/>
    </w:pPr>
    <w:r>
      <w:rPr>
        <w:sz w:val="28"/>
        <w:szCs w:val="28"/>
      </w:rPr>
      <w:t>6</w:t>
    </w:r>
    <w:r w:rsidR="00ED1B95"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1F3CF1"/>
    <w:rsid w:val="00297146"/>
    <w:rsid w:val="002B35EC"/>
    <w:rsid w:val="00354A12"/>
    <w:rsid w:val="003F2D55"/>
    <w:rsid w:val="00467CFB"/>
    <w:rsid w:val="006232C7"/>
    <w:rsid w:val="006300D8"/>
    <w:rsid w:val="00843615"/>
    <w:rsid w:val="00A83985"/>
    <w:rsid w:val="00AF36C1"/>
    <w:rsid w:val="00D0396F"/>
    <w:rsid w:val="00D376FC"/>
    <w:rsid w:val="00ED1B95"/>
    <w:rsid w:val="00EF6CC0"/>
    <w:rsid w:val="00F9617F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2023-09-07T07:55:00Z</dcterms:created>
  <dcterms:modified xsi:type="dcterms:W3CDTF">2024-08-20T07:45:00Z</dcterms:modified>
</cp:coreProperties>
</file>