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5D" w:rsidRDefault="00D90044">
      <w:pPr>
        <w:pStyle w:val="a3"/>
        <w:spacing w:before="164" w:line="242" w:lineRule="auto"/>
        <w:ind w:left="1270" w:right="1656"/>
        <w:jc w:val="center"/>
      </w:pPr>
      <w:r>
        <w:t xml:space="preserve">Критерии </w:t>
      </w:r>
      <w:r>
        <w:t xml:space="preserve">оценивания </w:t>
      </w:r>
      <w:r>
        <w:t xml:space="preserve">(для </w:t>
      </w:r>
      <w:r>
        <w:t>жюри) ТЕОРЕТИЧЕСКИЙ ТУР</w:t>
      </w:r>
    </w:p>
    <w:p w:rsidR="0052415D" w:rsidRDefault="00D90044">
      <w:pPr>
        <w:pStyle w:val="a3"/>
        <w:spacing w:line="317" w:lineRule="exact"/>
        <w:ind w:right="383"/>
        <w:jc w:val="center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proofErr w:type="gramStart"/>
      <w:r>
        <w:t>теоретический</w:t>
      </w:r>
      <w:proofErr w:type="gramEnd"/>
      <w:r>
        <w:t xml:space="preserve"> </w:t>
      </w:r>
      <w:r>
        <w:t xml:space="preserve">тур–25 </w:t>
      </w:r>
      <w:r>
        <w:rPr>
          <w:spacing w:val="-2"/>
        </w:rPr>
        <w:t>баллов</w:t>
      </w:r>
    </w:p>
    <w:p w:rsidR="0052415D" w:rsidRDefault="0052415D">
      <w:pPr>
        <w:pStyle w:val="a3"/>
        <w:spacing w:before="93" w:after="1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1700"/>
        <w:gridCol w:w="7088"/>
      </w:tblGrid>
      <w:tr w:rsidR="0052415D">
        <w:trPr>
          <w:trHeight w:val="1610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240" w:lineRule="auto"/>
              <w:ind w:right="144" w:firstLine="57"/>
              <w:jc w:val="both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Но </w:t>
            </w:r>
            <w:r>
              <w:rPr>
                <w:b/>
                <w:spacing w:val="-4"/>
                <w:sz w:val="28"/>
              </w:rPr>
              <w:t xml:space="preserve">мер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воп</w:t>
            </w:r>
            <w:proofErr w:type="spellEnd"/>
            <w:r>
              <w:rPr>
                <w:b/>
                <w:spacing w:val="-4"/>
                <w:sz w:val="28"/>
              </w:rPr>
              <w:t xml:space="preserve"> рос</w:t>
            </w:r>
            <w:proofErr w:type="gramEnd"/>
          </w:p>
          <w:p w:rsidR="0052415D" w:rsidRDefault="00D90044">
            <w:pPr>
              <w:pStyle w:val="TableParagraph"/>
              <w:spacing w:line="304" w:lineRule="exact"/>
              <w:ind w:left="0" w:right="2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20" w:lineRule="exact"/>
              <w:ind w:left="15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Мах </w:t>
            </w:r>
            <w:r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20" w:lineRule="exact"/>
              <w:ind w:left="199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Правильный </w:t>
            </w:r>
            <w:r>
              <w:rPr>
                <w:b/>
                <w:spacing w:val="-4"/>
                <w:sz w:val="28"/>
              </w:rPr>
              <w:t>ответ</w:t>
            </w:r>
          </w:p>
        </w:tc>
      </w:tr>
      <w:tr w:rsidR="0052415D">
        <w:trPr>
          <w:trHeight w:val="321"/>
        </w:trPr>
        <w:tc>
          <w:tcPr>
            <w:tcW w:w="9537" w:type="dxa"/>
            <w:gridSpan w:val="3"/>
          </w:tcPr>
          <w:p w:rsidR="0052415D" w:rsidRDefault="00D90044">
            <w:pPr>
              <w:pStyle w:val="TableParagraph"/>
              <w:ind w:left="5" w:right="2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Общая </w:t>
            </w:r>
            <w:r>
              <w:rPr>
                <w:b/>
                <w:spacing w:val="-4"/>
                <w:sz w:val="28"/>
              </w:rPr>
              <w:t>часть</w:t>
            </w:r>
          </w:p>
        </w:tc>
      </w:tr>
      <w:tr w:rsidR="0052415D">
        <w:trPr>
          <w:trHeight w:val="32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1–ленточный, </w:t>
            </w:r>
            <w:r>
              <w:rPr>
                <w:sz w:val="28"/>
              </w:rPr>
              <w:t xml:space="preserve">2–сетчатый,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замкнутый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36000:10:12=</w:t>
            </w:r>
            <w:r>
              <w:rPr>
                <w:spacing w:val="-5"/>
                <w:sz w:val="28"/>
              </w:rPr>
              <w:t>300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52415D">
        <w:trPr>
          <w:trHeight w:val="32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дизайнер </w:t>
            </w:r>
            <w:r>
              <w:rPr>
                <w:spacing w:val="-2"/>
                <w:sz w:val="28"/>
              </w:rPr>
              <w:t>интерфейсов</w:t>
            </w:r>
          </w:p>
        </w:tc>
      </w:tr>
      <w:tr w:rsidR="0052415D">
        <w:trPr>
          <w:trHeight w:val="321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15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15" w:lineRule="exact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52415D">
            <w:pPr>
              <w:pStyle w:val="TableParagraph"/>
              <w:spacing w:before="10" w:line="240" w:lineRule="auto"/>
              <w:ind w:left="0"/>
              <w:jc w:val="left"/>
              <w:rPr>
                <w:b/>
                <w:sz w:val="3"/>
              </w:rPr>
            </w:pPr>
          </w:p>
          <w:p w:rsidR="0052415D" w:rsidRDefault="00D90044">
            <w:pPr>
              <w:pStyle w:val="TableParagraph"/>
              <w:spacing w:line="240" w:lineRule="auto"/>
              <w:ind w:left="18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40332" cy="1918335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0332" cy="191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15D">
        <w:trPr>
          <w:trHeight w:val="323"/>
        </w:trPr>
        <w:tc>
          <w:tcPr>
            <w:tcW w:w="9537" w:type="dxa"/>
            <w:gridSpan w:val="3"/>
          </w:tcPr>
          <w:p w:rsidR="0052415D" w:rsidRDefault="00D90044">
            <w:pPr>
              <w:pStyle w:val="TableParagraph"/>
              <w:spacing w:line="304" w:lineRule="exact"/>
              <w:ind w:left="0" w:right="2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Специальная </w:t>
            </w:r>
            <w:r>
              <w:rPr>
                <w:b/>
                <w:spacing w:val="-4"/>
                <w:sz w:val="28"/>
              </w:rPr>
              <w:t>часть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передаточный</w:t>
            </w:r>
          </w:p>
        </w:tc>
      </w:tr>
      <w:tr w:rsidR="0052415D">
        <w:trPr>
          <w:trHeight w:val="324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52415D">
        <w:trPr>
          <w:trHeight w:val="32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1-в,2-а,3-б,4-д,5-</w:t>
            </w:r>
            <w:r>
              <w:rPr>
                <w:spacing w:val="-10"/>
                <w:sz w:val="28"/>
              </w:rPr>
              <w:t>г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а</w:t>
            </w:r>
            <w:proofErr w:type="gramStart"/>
            <w:r>
              <w:rPr>
                <w:sz w:val="28"/>
              </w:rPr>
              <w:t>,б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>в</w:t>
            </w:r>
            <w:proofErr w:type="spellEnd"/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расход </w:t>
            </w:r>
            <w:r>
              <w:rPr>
                <w:sz w:val="28"/>
              </w:rPr>
              <w:t xml:space="preserve">энергии </w:t>
            </w:r>
            <w:r>
              <w:rPr>
                <w:sz w:val="28"/>
              </w:rPr>
              <w:t xml:space="preserve">за </w:t>
            </w:r>
            <w:r>
              <w:rPr>
                <w:sz w:val="28"/>
              </w:rPr>
              <w:t xml:space="preserve">определенное </w:t>
            </w:r>
            <w:r>
              <w:rPr>
                <w:spacing w:val="-2"/>
                <w:sz w:val="28"/>
              </w:rPr>
              <w:t>время</w:t>
            </w:r>
          </w:p>
        </w:tc>
      </w:tr>
      <w:tr w:rsidR="0052415D">
        <w:trPr>
          <w:trHeight w:val="32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0" w:right="25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3" w:right="25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ind w:left="3" w:right="25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</w:tr>
      <w:tr w:rsidR="0052415D">
        <w:trPr>
          <w:trHeight w:val="323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4" w:lineRule="exact"/>
              <w:ind w:left="3" w:right="25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52415D">
        <w:trPr>
          <w:trHeight w:val="321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02" w:lineRule="exact"/>
              <w:ind w:left="3" w:right="25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0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1-д,2-г,3-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52415D">
        <w:trPr>
          <w:trHeight w:val="642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15" w:lineRule="exact"/>
              <w:ind w:left="3" w:right="25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88" w:type="dxa"/>
          </w:tcPr>
          <w:p w:rsidR="0052415D" w:rsidRDefault="00D90044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  <w:tr w:rsidR="0052415D">
        <w:trPr>
          <w:trHeight w:val="323"/>
        </w:trPr>
        <w:tc>
          <w:tcPr>
            <w:tcW w:w="9537" w:type="dxa"/>
            <w:gridSpan w:val="3"/>
          </w:tcPr>
          <w:p w:rsidR="0052415D" w:rsidRDefault="0052415D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52415D" w:rsidRDefault="0052415D">
      <w:pPr>
        <w:rPr>
          <w:sz w:val="24"/>
        </w:rPr>
        <w:sectPr w:rsidR="0052415D">
          <w:headerReference w:type="default" r:id="rId7"/>
          <w:type w:val="continuous"/>
          <w:pgSz w:w="11910" w:h="16840"/>
          <w:pgMar w:top="2000" w:right="440" w:bottom="280" w:left="1680" w:header="715" w:footer="0" w:gutter="0"/>
          <w:pgNumType w:start="1"/>
          <w:cols w:space="720"/>
        </w:sectPr>
      </w:pPr>
    </w:p>
    <w:p w:rsidR="0052415D" w:rsidRDefault="0052415D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1700"/>
        <w:gridCol w:w="7088"/>
      </w:tblGrid>
      <w:tr w:rsidR="0052415D">
        <w:trPr>
          <w:trHeight w:val="642"/>
        </w:trPr>
        <w:tc>
          <w:tcPr>
            <w:tcW w:w="9537" w:type="dxa"/>
            <w:gridSpan w:val="3"/>
          </w:tcPr>
          <w:p w:rsidR="0052415D" w:rsidRDefault="00D90044">
            <w:pPr>
              <w:pStyle w:val="TableParagraph"/>
              <w:spacing w:line="320" w:lineRule="exact"/>
              <w:ind w:left="2" w:right="2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16.Кейс-задание </w:t>
            </w:r>
            <w:r>
              <w:rPr>
                <w:b/>
                <w:sz w:val="28"/>
              </w:rPr>
              <w:t xml:space="preserve">(творческое </w:t>
            </w:r>
            <w:r>
              <w:rPr>
                <w:b/>
                <w:spacing w:val="-2"/>
                <w:sz w:val="28"/>
              </w:rPr>
              <w:t>задание)</w:t>
            </w:r>
          </w:p>
        </w:tc>
      </w:tr>
      <w:tr w:rsidR="0052415D">
        <w:trPr>
          <w:trHeight w:val="5268"/>
        </w:trPr>
        <w:tc>
          <w:tcPr>
            <w:tcW w:w="749" w:type="dxa"/>
          </w:tcPr>
          <w:p w:rsidR="0052415D" w:rsidRDefault="00D90044">
            <w:pPr>
              <w:pStyle w:val="TableParagraph"/>
              <w:spacing w:line="317" w:lineRule="exact"/>
              <w:ind w:left="110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16.1</w:t>
            </w:r>
          </w:p>
        </w:tc>
        <w:tc>
          <w:tcPr>
            <w:tcW w:w="1700" w:type="dxa"/>
          </w:tcPr>
          <w:p w:rsidR="0052415D" w:rsidRDefault="00D90044">
            <w:pPr>
              <w:pStyle w:val="TableParagraph"/>
              <w:spacing w:line="317" w:lineRule="exact"/>
              <w:ind w:right="11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088" w:type="dxa"/>
          </w:tcPr>
          <w:p w:rsidR="0052415D" w:rsidRDefault="0052415D">
            <w:pPr>
              <w:pStyle w:val="TableParagraph"/>
              <w:spacing w:before="130" w:after="1" w:line="240" w:lineRule="auto"/>
              <w:ind w:left="0"/>
              <w:jc w:val="left"/>
              <w:rPr>
                <w:b/>
                <w:sz w:val="20"/>
              </w:rPr>
            </w:pPr>
          </w:p>
          <w:p w:rsidR="0052415D" w:rsidRDefault="00D90044">
            <w:pPr>
              <w:pStyle w:val="TableParagraph"/>
              <w:spacing w:line="240" w:lineRule="auto"/>
              <w:ind w:left="49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86232" cy="262890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232" cy="262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D90044"/>
    <w:sectPr w:rsidR="00000000" w:rsidSect="0052415D">
      <w:pgSz w:w="11910" w:h="16840"/>
      <w:pgMar w:top="2000" w:right="440" w:bottom="280" w:left="1680" w:header="71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15D" w:rsidRDefault="0052415D" w:rsidP="0052415D">
      <w:r>
        <w:separator/>
      </w:r>
    </w:p>
  </w:endnote>
  <w:endnote w:type="continuationSeparator" w:id="1">
    <w:p w:rsidR="0052415D" w:rsidRDefault="0052415D" w:rsidP="00524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15D" w:rsidRDefault="0052415D" w:rsidP="0052415D">
      <w:r>
        <w:separator/>
      </w:r>
    </w:p>
  </w:footnote>
  <w:footnote w:type="continuationSeparator" w:id="1">
    <w:p w:rsidR="0052415D" w:rsidRDefault="0052415D" w:rsidP="00524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15D" w:rsidRDefault="00D9004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1113653</wp:posOffset>
          </wp:positionH>
          <wp:positionV relativeFrom="page">
            <wp:posOffset>480340</wp:posOffset>
          </wp:positionV>
          <wp:extent cx="1034189" cy="44323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415D" w:rsidRPr="0052415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169.65pt;margin-top:34.75pt;width:355.2pt;height:56.5pt;z-index:-251658240;mso-position-horizontal-relative:page;mso-position-vertical-relative:page" filled="f" stroked="f">
          <v:textbox inset="0,0,0,0">
            <w:txbxContent>
              <w:p w:rsidR="0052415D" w:rsidRDefault="00D90044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>ШКОЛЬНИКОВ 2024/25</w:t>
                </w:r>
                <w:r>
                  <w:rPr>
                    <w:b/>
                    <w:spacing w:val="-5"/>
                    <w:sz w:val="24"/>
                  </w:rPr>
                  <w:t xml:space="preserve"> гг.</w:t>
                </w:r>
              </w:p>
              <w:p w:rsidR="0052415D" w:rsidRDefault="00D90044">
                <w:pPr>
                  <w:spacing w:line="274" w:lineRule="exact"/>
                  <w:ind w:right="112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52415D" w:rsidRDefault="00D90044">
                <w:pPr>
                  <w:ind w:left="579" w:right="171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ТЕХНИКА </w:t>
                </w:r>
                <w:r>
                  <w:rPr>
                    <w:sz w:val="24"/>
                  </w:rPr>
                  <w:t xml:space="preserve">И </w:t>
                </w:r>
                <w:r>
                  <w:rPr>
                    <w:sz w:val="24"/>
                  </w:rPr>
                  <w:t xml:space="preserve">ТЕХНИЧЕСКОЕ </w:t>
                </w:r>
                <w:r>
                  <w:rPr>
                    <w:sz w:val="24"/>
                  </w:rPr>
                  <w:t>ТВОРЧЕСТВО 9-11 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2415D"/>
    <w:rsid w:val="0052415D"/>
    <w:rsid w:val="00D9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415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1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15D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2415D"/>
  </w:style>
  <w:style w:type="paragraph" w:customStyle="1" w:styleId="TableParagraph">
    <w:name w:val="Table Paragraph"/>
    <w:basedOn w:val="a"/>
    <w:uiPriority w:val="1"/>
    <w:qFormat/>
    <w:rsid w:val="0052415D"/>
    <w:pPr>
      <w:spacing w:line="301" w:lineRule="exact"/>
      <w:ind w:left="11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900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04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900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004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D900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004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2024-09-16T13:00:00Z</dcterms:created>
  <dcterms:modified xsi:type="dcterms:W3CDTF">2024-10-17T11:38:00Z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  <property fmtid="{D5CDD505-2E9C-101B-9397-08002B2CF9AE}" pid="5" name="Producer">
    <vt:lpwstr>Microsoft® Word 2010</vt:lpwstr>
  </property>
</Properties>
</file>