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6A" w:rsidRDefault="006338C7">
      <w:pPr>
        <w:pStyle w:val="a3"/>
        <w:spacing w:before="221" w:line="242" w:lineRule="auto"/>
        <w:ind w:left="1414" w:right="1497"/>
        <w:jc w:val="center"/>
      </w:pPr>
      <w:r>
        <w:t xml:space="preserve">Критерии </w:t>
      </w:r>
      <w:r>
        <w:t xml:space="preserve">оценивания </w:t>
      </w:r>
      <w:r>
        <w:t xml:space="preserve">(для </w:t>
      </w:r>
      <w:r>
        <w:t>жюри) ТЕОРЕТИЧЕСКИЙ ТУР</w:t>
      </w:r>
    </w:p>
    <w:p w:rsidR="000B156A" w:rsidRDefault="006338C7">
      <w:pPr>
        <w:pStyle w:val="a3"/>
        <w:spacing w:line="317" w:lineRule="exact"/>
        <w:ind w:right="80"/>
        <w:jc w:val="center"/>
      </w:pPr>
      <w:r>
        <w:t xml:space="preserve">Максимальное </w:t>
      </w:r>
      <w:r>
        <w:t xml:space="preserve">количество </w:t>
      </w:r>
      <w:r>
        <w:t xml:space="preserve">баллов </w:t>
      </w:r>
      <w:r>
        <w:t xml:space="preserve">за </w:t>
      </w:r>
      <w:proofErr w:type="gramStart"/>
      <w:r>
        <w:t>теоретический</w:t>
      </w:r>
      <w:proofErr w:type="gramEnd"/>
      <w:r>
        <w:t xml:space="preserve"> </w:t>
      </w:r>
      <w:r>
        <w:t xml:space="preserve">тур–25 </w:t>
      </w:r>
      <w:r>
        <w:rPr>
          <w:spacing w:val="-2"/>
        </w:rPr>
        <w:t>баллов</w:t>
      </w:r>
    </w:p>
    <w:p w:rsidR="000B156A" w:rsidRDefault="000B156A">
      <w:pPr>
        <w:spacing w:before="9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4"/>
        <w:gridCol w:w="2411"/>
        <w:gridCol w:w="5954"/>
      </w:tblGrid>
      <w:tr w:rsidR="000B156A">
        <w:trPr>
          <w:trHeight w:val="551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73" w:lineRule="exact"/>
              <w:ind w:left="2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</w:t>
            </w:r>
          </w:p>
          <w:p w:rsidR="000B156A" w:rsidRDefault="006338C7">
            <w:pPr>
              <w:pStyle w:val="TableParagraph"/>
              <w:spacing w:line="259" w:lineRule="exact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вопроса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73" w:lineRule="exact"/>
              <w:ind w:left="6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Мах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73" w:lineRule="exact"/>
              <w:ind w:left="160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Правильный </w:t>
            </w:r>
            <w:r>
              <w:rPr>
                <w:b/>
                <w:spacing w:val="-4"/>
                <w:sz w:val="24"/>
              </w:rPr>
              <w:t>ответ</w:t>
            </w:r>
          </w:p>
        </w:tc>
      </w:tr>
      <w:tr w:rsidR="000B156A">
        <w:trPr>
          <w:trHeight w:val="277"/>
        </w:trPr>
        <w:tc>
          <w:tcPr>
            <w:tcW w:w="9539" w:type="dxa"/>
            <w:gridSpan w:val="3"/>
          </w:tcPr>
          <w:p w:rsidR="000B156A" w:rsidRDefault="006338C7">
            <w:pPr>
              <w:pStyle w:val="TableParagraph"/>
              <w:spacing w:line="258" w:lineRule="exact"/>
              <w:ind w:left="0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Общая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0B156A">
        <w:trPr>
          <w:trHeight w:val="276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1, 3,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биолог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1200</w:t>
            </w:r>
            <w:r>
              <w:rPr>
                <w:spacing w:val="-2"/>
                <w:sz w:val="24"/>
              </w:rPr>
              <w:t xml:space="preserve"> рублей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16,4</w:t>
            </w:r>
          </w:p>
        </w:tc>
      </w:tr>
      <w:tr w:rsidR="000B156A">
        <w:trPr>
          <w:trHeight w:val="275"/>
        </w:trPr>
        <w:tc>
          <w:tcPr>
            <w:tcW w:w="9539" w:type="dxa"/>
            <w:gridSpan w:val="3"/>
          </w:tcPr>
          <w:p w:rsidR="000B156A" w:rsidRDefault="006338C7">
            <w:pPr>
              <w:pStyle w:val="TableParagraph"/>
              <w:ind w:left="2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Специальная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0B156A">
        <w:trPr>
          <w:trHeight w:val="277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58" w:lineRule="exact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58" w:lineRule="exact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>г</w:t>
            </w:r>
            <w:proofErr w:type="spellEnd"/>
          </w:p>
        </w:tc>
      </w:tr>
      <w:tr w:rsidR="000B156A">
        <w:trPr>
          <w:trHeight w:val="1655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0B156A" w:rsidRDefault="006338C7">
            <w:pPr>
              <w:pStyle w:val="TableParagraph"/>
              <w:tabs>
                <w:tab w:val="left" w:pos="723"/>
                <w:tab w:val="left" w:pos="1559"/>
                <w:tab w:val="left" w:pos="1941"/>
              </w:tabs>
              <w:spacing w:line="240" w:lineRule="auto"/>
              <w:ind w:left="104" w:right="101"/>
              <w:rPr>
                <w:sz w:val="24"/>
              </w:rPr>
            </w:pPr>
            <w:r>
              <w:rPr>
                <w:spacing w:val="-4"/>
                <w:sz w:val="24"/>
              </w:rPr>
              <w:t>«2»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балла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дан </w:t>
            </w:r>
            <w:r>
              <w:rPr>
                <w:sz w:val="24"/>
              </w:rPr>
              <w:t>полный ответ;</w:t>
            </w:r>
          </w:p>
          <w:p w:rsidR="000B156A" w:rsidRDefault="006338C7">
            <w:pPr>
              <w:pStyle w:val="TableParagraph"/>
              <w:tabs>
                <w:tab w:val="left" w:pos="711"/>
                <w:tab w:val="left" w:pos="1432"/>
                <w:tab w:val="left" w:pos="1802"/>
              </w:tabs>
              <w:spacing w:line="240" w:lineRule="auto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«1»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балл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</w:p>
          <w:p w:rsidR="000B156A" w:rsidRDefault="006338C7">
            <w:pPr>
              <w:pStyle w:val="TableParagraph"/>
              <w:tabs>
                <w:tab w:val="left" w:pos="1786"/>
              </w:tabs>
              <w:spacing w:line="270" w:lineRule="atLeast"/>
              <w:ind w:left="104" w:right="134"/>
              <w:rPr>
                <w:sz w:val="24"/>
              </w:rPr>
            </w:pPr>
            <w:r>
              <w:rPr>
                <w:spacing w:val="-2"/>
                <w:sz w:val="24"/>
              </w:rPr>
              <w:t>допущена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одна </w:t>
            </w:r>
            <w:r>
              <w:rPr>
                <w:spacing w:val="-2"/>
                <w:sz w:val="24"/>
              </w:rPr>
              <w:t>ошибка;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1-б, 2-а, 3-е,4-в, 5-д, 6-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,в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г</w:t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,ж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10"/>
                <w:sz w:val="24"/>
              </w:rPr>
              <w:t>з</w:t>
            </w:r>
            <w:proofErr w:type="spellEnd"/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3" w:right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0B156A">
        <w:trPr>
          <w:trHeight w:val="4140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97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0B156A" w:rsidRDefault="006338C7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 xml:space="preserve">«3» балла за полный </w:t>
            </w:r>
            <w:r>
              <w:rPr>
                <w:spacing w:val="-2"/>
                <w:sz w:val="24"/>
              </w:rPr>
              <w:t>ответ;</w:t>
            </w:r>
          </w:p>
          <w:p w:rsidR="000B156A" w:rsidRDefault="006338C7">
            <w:pPr>
              <w:pStyle w:val="TableParagraph"/>
              <w:tabs>
                <w:tab w:val="left" w:pos="973"/>
                <w:tab w:val="left" w:pos="1366"/>
                <w:tab w:val="left" w:pos="2028"/>
                <w:tab w:val="left" w:pos="2059"/>
              </w:tabs>
              <w:spacing w:line="240" w:lineRule="auto"/>
              <w:ind w:left="104" w:right="134"/>
              <w:rPr>
                <w:sz w:val="24"/>
              </w:rPr>
            </w:pPr>
            <w:r>
              <w:rPr>
                <w:spacing w:val="-4"/>
                <w:sz w:val="24"/>
              </w:rPr>
              <w:t>«2»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балла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математическую ошибку,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технологическую;</w:t>
            </w:r>
          </w:p>
          <w:p w:rsidR="000B156A" w:rsidRDefault="006338C7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 xml:space="preserve">«1»балл </w:t>
            </w:r>
            <w:r>
              <w:rPr>
                <w:sz w:val="24"/>
              </w:rPr>
              <w:t xml:space="preserve">только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</w:p>
          <w:p w:rsidR="000B156A" w:rsidRDefault="006338C7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выбранный </w:t>
            </w:r>
            <w:r>
              <w:rPr>
                <w:spacing w:val="-2"/>
                <w:sz w:val="24"/>
              </w:rPr>
              <w:t>ответ.</w:t>
            </w:r>
          </w:p>
          <w:p w:rsidR="000B156A" w:rsidRDefault="006338C7">
            <w:pPr>
              <w:pStyle w:val="TableParagraph"/>
              <w:tabs>
                <w:tab w:val="left" w:pos="766"/>
                <w:tab w:val="left" w:pos="836"/>
                <w:tab w:val="left" w:pos="1341"/>
                <w:tab w:val="left" w:pos="1654"/>
                <w:tab w:val="left" w:pos="1939"/>
              </w:tabs>
              <w:spacing w:line="270" w:lineRule="atLeast"/>
              <w:ind w:left="104" w:right="131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Если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2"/>
                <w:sz w:val="24"/>
              </w:rPr>
              <w:t xml:space="preserve">обучающийся </w:t>
            </w:r>
            <w:r>
              <w:rPr>
                <w:color w:val="FF0000"/>
                <w:spacing w:val="-6"/>
                <w:sz w:val="24"/>
              </w:rPr>
              <w:t>не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4"/>
                <w:sz w:val="24"/>
              </w:rPr>
              <w:t>учел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4"/>
                <w:sz w:val="24"/>
              </w:rPr>
              <w:t xml:space="preserve">вычет </w:t>
            </w:r>
            <w:r>
              <w:rPr>
                <w:color w:val="FF0000"/>
                <w:spacing w:val="-2"/>
                <w:sz w:val="24"/>
              </w:rPr>
              <w:t>кромки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10"/>
                <w:sz w:val="24"/>
              </w:rPr>
              <w:t>–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pacing w:val="-4"/>
                <w:sz w:val="24"/>
              </w:rPr>
              <w:t xml:space="preserve">это </w:t>
            </w:r>
            <w:r>
              <w:rPr>
                <w:color w:val="FF0000"/>
                <w:spacing w:val="-2"/>
                <w:sz w:val="24"/>
              </w:rPr>
              <w:t>технологическая ошибка!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  <w:p w:rsidR="000B156A" w:rsidRDefault="000B156A">
            <w:pPr>
              <w:pStyle w:val="TableParagraph"/>
              <w:spacing w:before="3" w:line="240" w:lineRule="auto"/>
              <w:ind w:left="0"/>
              <w:rPr>
                <w:b/>
                <w:sz w:val="5"/>
              </w:rPr>
            </w:pPr>
          </w:p>
          <w:p w:rsidR="000B156A" w:rsidRDefault="006338C7">
            <w:pPr>
              <w:pStyle w:val="TableParagraph"/>
              <w:spacing w:line="240" w:lineRule="auto"/>
              <w:ind w:left="2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52125" cy="2348484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2125" cy="2348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56A">
        <w:trPr>
          <w:trHeight w:val="275"/>
        </w:trPr>
        <w:tc>
          <w:tcPr>
            <w:tcW w:w="1174" w:type="dxa"/>
          </w:tcPr>
          <w:p w:rsidR="000B156A" w:rsidRDefault="006338C7">
            <w:pPr>
              <w:pStyle w:val="TableParagraph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0B156A">
        <w:trPr>
          <w:trHeight w:val="278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58" w:lineRule="exact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58" w:lineRule="exact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0B156A">
        <w:trPr>
          <w:trHeight w:val="1103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3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0B156A" w:rsidRDefault="006338C7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(за </w:t>
            </w:r>
            <w:r>
              <w:rPr>
                <w:spacing w:val="-2"/>
                <w:sz w:val="24"/>
              </w:rPr>
              <w:t>каждый</w:t>
            </w:r>
            <w:proofErr w:type="gramEnd"/>
          </w:p>
          <w:p w:rsidR="000B156A" w:rsidRDefault="006338C7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правильный </w:t>
            </w:r>
            <w:r>
              <w:rPr>
                <w:sz w:val="24"/>
              </w:rPr>
              <w:t xml:space="preserve">ответ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)л</w:t>
            </w:r>
            <w:proofErr w:type="gramEnd"/>
            <w:r>
              <w:rPr>
                <w:sz w:val="24"/>
              </w:rPr>
              <w:t xml:space="preserve">ук, </w:t>
            </w:r>
            <w:r>
              <w:rPr>
                <w:sz w:val="24"/>
              </w:rPr>
              <w:t xml:space="preserve">б)репа,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картофель</w:t>
            </w:r>
          </w:p>
        </w:tc>
      </w:tr>
      <w:tr w:rsidR="000B156A">
        <w:trPr>
          <w:trHeight w:val="275"/>
        </w:trPr>
        <w:tc>
          <w:tcPr>
            <w:tcW w:w="9539" w:type="dxa"/>
            <w:gridSpan w:val="3"/>
          </w:tcPr>
          <w:p w:rsidR="000B156A" w:rsidRDefault="006338C7">
            <w:pPr>
              <w:pStyle w:val="TableParagraph"/>
              <w:ind w:left="27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10.Кейс-задание </w:t>
            </w:r>
            <w:r>
              <w:rPr>
                <w:b/>
                <w:sz w:val="24"/>
              </w:rPr>
              <w:t xml:space="preserve">(творческое </w:t>
            </w:r>
            <w:r>
              <w:rPr>
                <w:b/>
                <w:spacing w:val="-2"/>
                <w:sz w:val="24"/>
              </w:rPr>
              <w:t>задание)</w:t>
            </w:r>
          </w:p>
        </w:tc>
      </w:tr>
      <w:tr w:rsidR="000B156A">
        <w:trPr>
          <w:trHeight w:val="551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10.1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323" w:right="3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r>
              <w:rPr>
                <w:sz w:val="24"/>
              </w:rPr>
              <w:t xml:space="preserve">витаминный, </w:t>
            </w:r>
            <w:r>
              <w:rPr>
                <w:sz w:val="24"/>
              </w:rPr>
              <w:t xml:space="preserve">греческий, </w:t>
            </w:r>
            <w:r>
              <w:rPr>
                <w:spacing w:val="-2"/>
                <w:sz w:val="24"/>
              </w:rPr>
              <w:t>«Мономах»,</w:t>
            </w:r>
          </w:p>
          <w:p w:rsidR="000B156A" w:rsidRDefault="006338C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итальянский, </w:t>
            </w:r>
            <w:r>
              <w:rPr>
                <w:spacing w:val="-2"/>
                <w:sz w:val="24"/>
              </w:rPr>
              <w:t>летний</w:t>
            </w:r>
          </w:p>
        </w:tc>
      </w:tr>
    </w:tbl>
    <w:p w:rsidR="000B156A" w:rsidRDefault="000B156A">
      <w:pPr>
        <w:spacing w:line="264" w:lineRule="exact"/>
        <w:rPr>
          <w:sz w:val="24"/>
        </w:rPr>
        <w:sectPr w:rsidR="000B156A">
          <w:headerReference w:type="default" r:id="rId8"/>
          <w:footerReference w:type="default" r:id="rId9"/>
          <w:type w:val="continuous"/>
          <w:pgSz w:w="11920" w:h="16850"/>
          <w:pgMar w:top="2000" w:right="460" w:bottom="900" w:left="1680" w:header="727" w:footer="717" w:gutter="0"/>
          <w:pgNumType w:start="2"/>
          <w:cols w:space="720"/>
        </w:sectPr>
      </w:pPr>
    </w:p>
    <w:p w:rsidR="000B156A" w:rsidRDefault="000B156A">
      <w:pPr>
        <w:spacing w:before="8" w:after="1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4"/>
        <w:gridCol w:w="2411"/>
        <w:gridCol w:w="5954"/>
      </w:tblGrid>
      <w:tr w:rsidR="000B156A">
        <w:trPr>
          <w:trHeight w:val="551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10.2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10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r>
              <w:rPr>
                <w:sz w:val="24"/>
              </w:rPr>
              <w:t xml:space="preserve">помидоры, </w:t>
            </w:r>
            <w:r>
              <w:rPr>
                <w:sz w:val="24"/>
              </w:rPr>
              <w:t xml:space="preserve">огурцы, </w:t>
            </w:r>
            <w:r>
              <w:rPr>
                <w:sz w:val="24"/>
              </w:rPr>
              <w:t xml:space="preserve">морковь, </w:t>
            </w:r>
            <w:r>
              <w:rPr>
                <w:spacing w:val="-2"/>
                <w:sz w:val="24"/>
              </w:rPr>
              <w:t>капуста</w:t>
            </w:r>
          </w:p>
          <w:p w:rsidR="000B156A" w:rsidRDefault="006338C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т.п.</w:t>
            </w:r>
          </w:p>
        </w:tc>
      </w:tr>
      <w:tr w:rsidR="000B156A">
        <w:trPr>
          <w:trHeight w:val="551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68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68" w:lineRule="exact"/>
              <w:ind w:left="10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>
              <w:rPr>
                <w:sz w:val="24"/>
              </w:rPr>
              <w:t xml:space="preserve">например, </w:t>
            </w:r>
            <w:r>
              <w:rPr>
                <w:sz w:val="24"/>
              </w:rPr>
              <w:t xml:space="preserve">овощечистка, </w:t>
            </w:r>
            <w:r>
              <w:rPr>
                <w:sz w:val="24"/>
              </w:rPr>
              <w:t xml:space="preserve">доска </w:t>
            </w:r>
            <w:r>
              <w:rPr>
                <w:spacing w:val="-2"/>
                <w:sz w:val="24"/>
              </w:rPr>
              <w:t>разделочная,</w:t>
            </w:r>
          </w:p>
          <w:p w:rsidR="000B156A" w:rsidRDefault="006338C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нож, </w:t>
            </w:r>
            <w:r>
              <w:rPr>
                <w:sz w:val="24"/>
              </w:rPr>
              <w:t xml:space="preserve">терка, </w:t>
            </w:r>
            <w:r>
              <w:rPr>
                <w:sz w:val="24"/>
              </w:rPr>
              <w:t xml:space="preserve">овощерезка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т.п.</w:t>
            </w:r>
          </w:p>
        </w:tc>
      </w:tr>
      <w:tr w:rsidR="000B156A">
        <w:trPr>
          <w:trHeight w:val="3864"/>
        </w:trPr>
        <w:tc>
          <w:tcPr>
            <w:tcW w:w="1174" w:type="dxa"/>
          </w:tcPr>
          <w:p w:rsidR="000B156A" w:rsidRDefault="006338C7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10.4</w:t>
            </w:r>
          </w:p>
        </w:tc>
        <w:tc>
          <w:tcPr>
            <w:tcW w:w="2411" w:type="dxa"/>
          </w:tcPr>
          <w:p w:rsidR="000B156A" w:rsidRDefault="006338C7">
            <w:pPr>
              <w:pStyle w:val="TableParagraph"/>
              <w:spacing w:line="270" w:lineRule="exact"/>
              <w:ind w:left="105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0B156A" w:rsidRDefault="006338C7">
            <w:pPr>
              <w:pStyle w:val="TableParagraph"/>
              <w:tabs>
                <w:tab w:val="left" w:pos="1015"/>
                <w:tab w:val="left" w:pos="2143"/>
              </w:tabs>
              <w:spacing w:line="240" w:lineRule="auto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балла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</w:p>
          <w:p w:rsidR="000B156A" w:rsidRDefault="006338C7">
            <w:pPr>
              <w:pStyle w:val="TableParagraph"/>
              <w:tabs>
                <w:tab w:val="left" w:pos="2030"/>
              </w:tabs>
              <w:spacing w:line="240" w:lineRule="auto"/>
              <w:ind w:left="104" w:right="132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нарушена;</w:t>
            </w:r>
          </w:p>
          <w:p w:rsidR="000B156A" w:rsidRDefault="006338C7">
            <w:pPr>
              <w:pStyle w:val="TableParagraph"/>
              <w:tabs>
                <w:tab w:val="left" w:pos="794"/>
                <w:tab w:val="left" w:pos="1699"/>
                <w:tab w:val="left" w:pos="2150"/>
              </w:tabs>
              <w:spacing w:line="240" w:lineRule="auto"/>
              <w:ind w:left="104" w:right="135"/>
              <w:rPr>
                <w:sz w:val="24"/>
              </w:rPr>
            </w:pPr>
            <w:r>
              <w:rPr>
                <w:spacing w:val="-4"/>
                <w:sz w:val="24"/>
              </w:rPr>
              <w:t>«2»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балла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описании </w:t>
            </w:r>
            <w:r>
              <w:rPr>
                <w:spacing w:val="-2"/>
                <w:sz w:val="24"/>
              </w:rPr>
              <w:t xml:space="preserve">технологии </w:t>
            </w:r>
            <w:proofErr w:type="gramStart"/>
            <w:r>
              <w:rPr>
                <w:spacing w:val="-2"/>
                <w:sz w:val="24"/>
              </w:rPr>
              <w:t>допущена</w:t>
            </w:r>
            <w:proofErr w:type="gramEnd"/>
          </w:p>
          <w:p w:rsidR="000B156A" w:rsidRDefault="006338C7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неточность;</w:t>
            </w:r>
          </w:p>
          <w:p w:rsidR="000B156A" w:rsidRDefault="006338C7">
            <w:pPr>
              <w:pStyle w:val="TableParagraph"/>
              <w:tabs>
                <w:tab w:val="left" w:pos="1070"/>
                <w:tab w:val="left" w:pos="2145"/>
              </w:tabs>
              <w:spacing w:line="240" w:lineRule="auto"/>
              <w:ind w:left="104" w:right="133"/>
              <w:rPr>
                <w:sz w:val="24"/>
              </w:rPr>
            </w:pPr>
            <w:r>
              <w:rPr>
                <w:spacing w:val="-4"/>
                <w:sz w:val="24"/>
              </w:rPr>
              <w:t>«1»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балл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перечислены</w:t>
            </w:r>
          </w:p>
          <w:p w:rsidR="000B156A" w:rsidRDefault="006338C7">
            <w:pPr>
              <w:pStyle w:val="TableParagraph"/>
              <w:tabs>
                <w:tab w:val="left" w:pos="2160"/>
              </w:tabs>
              <w:spacing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операции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0B156A" w:rsidRDefault="006338C7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нарушением</w:t>
            </w:r>
          </w:p>
          <w:p w:rsidR="000B156A" w:rsidRDefault="006338C7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последовательности.</w:t>
            </w:r>
          </w:p>
        </w:tc>
        <w:tc>
          <w:tcPr>
            <w:tcW w:w="5954" w:type="dxa"/>
          </w:tcPr>
          <w:p w:rsidR="000B156A" w:rsidRDefault="006338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2"/>
                <w:sz w:val="24"/>
              </w:rPr>
              <w:t xml:space="preserve"> например,</w:t>
            </w:r>
          </w:p>
          <w:p w:rsidR="000B156A" w:rsidRDefault="006338C7">
            <w:pPr>
              <w:pStyle w:val="TableParagraph"/>
              <w:numPr>
                <w:ilvl w:val="0"/>
                <w:numId w:val="1"/>
              </w:numPr>
              <w:tabs>
                <w:tab w:val="left" w:pos="493"/>
              </w:tabs>
              <w:spacing w:line="240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 xml:space="preserve">огурцы </w:t>
            </w:r>
            <w:r>
              <w:rPr>
                <w:sz w:val="24"/>
              </w:rPr>
              <w:t xml:space="preserve">вымыть, </w:t>
            </w:r>
            <w:r>
              <w:rPr>
                <w:sz w:val="24"/>
              </w:rPr>
              <w:t xml:space="preserve">капусту </w:t>
            </w:r>
            <w:r>
              <w:rPr>
                <w:sz w:val="24"/>
              </w:rPr>
              <w:t xml:space="preserve">очистить </w:t>
            </w:r>
            <w:r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верхних </w:t>
            </w:r>
            <w:r>
              <w:rPr>
                <w:spacing w:val="-2"/>
                <w:sz w:val="24"/>
              </w:rPr>
              <w:t>листьев,</w:t>
            </w:r>
          </w:p>
          <w:p w:rsidR="000B156A" w:rsidRDefault="006338C7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line="240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 xml:space="preserve">огурцы </w:t>
            </w:r>
            <w:r>
              <w:rPr>
                <w:sz w:val="24"/>
              </w:rPr>
              <w:t xml:space="preserve">нарезать </w:t>
            </w:r>
            <w:r>
              <w:rPr>
                <w:sz w:val="24"/>
              </w:rPr>
              <w:t xml:space="preserve">соломкой 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на </w:t>
            </w:r>
            <w:r>
              <w:rPr>
                <w:sz w:val="24"/>
              </w:rPr>
              <w:t xml:space="preserve">5 </w:t>
            </w:r>
            <w:r>
              <w:rPr>
                <w:sz w:val="24"/>
              </w:rPr>
              <w:t xml:space="preserve">мм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длинной </w:t>
            </w:r>
            <w:r>
              <w:rPr>
                <w:sz w:val="24"/>
              </w:rPr>
              <w:t>в поперечник огурца;</w:t>
            </w:r>
          </w:p>
          <w:p w:rsidR="000B156A" w:rsidRDefault="006338C7">
            <w:pPr>
              <w:pStyle w:val="TableParagraph"/>
              <w:numPr>
                <w:ilvl w:val="0"/>
                <w:numId w:val="1"/>
              </w:numPr>
              <w:tabs>
                <w:tab w:val="left" w:pos="371"/>
              </w:tabs>
              <w:spacing w:line="240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капусту </w:t>
            </w:r>
            <w:r>
              <w:rPr>
                <w:sz w:val="24"/>
              </w:rPr>
              <w:t>нашинковать тонкой соломкой толщиной 2– 3 мм; капусту обмять;</w:t>
            </w:r>
          </w:p>
          <w:p w:rsidR="000B156A" w:rsidRDefault="006338C7">
            <w:pPr>
              <w:pStyle w:val="TableParagraph"/>
              <w:numPr>
                <w:ilvl w:val="0"/>
                <w:numId w:val="1"/>
              </w:numPr>
              <w:tabs>
                <w:tab w:val="left" w:pos="364"/>
              </w:tabs>
              <w:spacing w:line="275" w:lineRule="exact"/>
              <w:ind w:left="364" w:hanging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сложить </w:t>
            </w:r>
            <w:r>
              <w:rPr>
                <w:sz w:val="24"/>
              </w:rPr>
              <w:t xml:space="preserve">овощи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салатник </w:t>
            </w:r>
            <w:r>
              <w:rPr>
                <w:sz w:val="24"/>
              </w:rPr>
              <w:t xml:space="preserve">или </w:t>
            </w:r>
            <w:r>
              <w:rPr>
                <w:sz w:val="24"/>
              </w:rPr>
              <w:t>порционную</w:t>
            </w:r>
            <w:r>
              <w:rPr>
                <w:spacing w:val="-2"/>
                <w:sz w:val="24"/>
              </w:rPr>
              <w:t xml:space="preserve"> тарелку;</w:t>
            </w:r>
          </w:p>
          <w:p w:rsidR="000B156A" w:rsidRDefault="006338C7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spacing w:line="240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 подачей аккуратно перемешать, заправить салат растительным маслом и украсить веточкой </w:t>
            </w:r>
            <w:r>
              <w:rPr>
                <w:spacing w:val="-2"/>
                <w:sz w:val="24"/>
              </w:rPr>
              <w:t>зелени.</w:t>
            </w:r>
          </w:p>
        </w:tc>
      </w:tr>
      <w:tr w:rsidR="000B156A">
        <w:trPr>
          <w:trHeight w:val="830"/>
        </w:trPr>
        <w:tc>
          <w:tcPr>
            <w:tcW w:w="9539" w:type="dxa"/>
            <w:gridSpan w:val="3"/>
          </w:tcPr>
          <w:p w:rsidR="000B156A" w:rsidRDefault="006338C7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В </w:t>
            </w:r>
            <w:r>
              <w:rPr>
                <w:i/>
                <w:color w:val="FF0000"/>
                <w:sz w:val="24"/>
              </w:rPr>
              <w:t xml:space="preserve">творческом </w:t>
            </w:r>
            <w:r>
              <w:rPr>
                <w:i/>
                <w:color w:val="FF0000"/>
                <w:sz w:val="24"/>
              </w:rPr>
              <w:t xml:space="preserve">задании </w:t>
            </w:r>
            <w:r>
              <w:rPr>
                <w:i/>
                <w:color w:val="FF0000"/>
                <w:sz w:val="24"/>
              </w:rPr>
              <w:t xml:space="preserve">не </w:t>
            </w:r>
            <w:r>
              <w:rPr>
                <w:i/>
                <w:color w:val="FF0000"/>
                <w:sz w:val="24"/>
              </w:rPr>
              <w:t xml:space="preserve">может </w:t>
            </w:r>
            <w:r>
              <w:rPr>
                <w:i/>
                <w:color w:val="FF0000"/>
                <w:sz w:val="24"/>
              </w:rPr>
              <w:t xml:space="preserve">быть </w:t>
            </w:r>
            <w:r>
              <w:rPr>
                <w:i/>
                <w:color w:val="FF0000"/>
                <w:sz w:val="24"/>
              </w:rPr>
              <w:t xml:space="preserve">единственного </w:t>
            </w:r>
            <w:r>
              <w:rPr>
                <w:i/>
                <w:color w:val="FF0000"/>
                <w:sz w:val="24"/>
              </w:rPr>
              <w:t xml:space="preserve">правильного </w:t>
            </w:r>
            <w:r>
              <w:rPr>
                <w:i/>
                <w:color w:val="FF0000"/>
                <w:sz w:val="24"/>
              </w:rPr>
              <w:t xml:space="preserve">ответа. </w:t>
            </w:r>
            <w:r>
              <w:rPr>
                <w:i/>
                <w:color w:val="FF0000"/>
                <w:spacing w:val="-2"/>
                <w:sz w:val="24"/>
              </w:rPr>
              <w:t>Главное,</w:t>
            </w:r>
          </w:p>
          <w:p w:rsidR="000B156A" w:rsidRDefault="006338C7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чтобы </w:t>
            </w:r>
            <w:r>
              <w:rPr>
                <w:i/>
                <w:color w:val="FF0000"/>
                <w:sz w:val="24"/>
              </w:rPr>
              <w:t xml:space="preserve">ответ </w:t>
            </w:r>
            <w:r>
              <w:rPr>
                <w:i/>
                <w:color w:val="FF0000"/>
                <w:sz w:val="24"/>
              </w:rPr>
              <w:t xml:space="preserve">был </w:t>
            </w:r>
            <w:r>
              <w:rPr>
                <w:i/>
                <w:color w:val="FF0000"/>
                <w:sz w:val="24"/>
              </w:rPr>
              <w:t xml:space="preserve">внутренне </w:t>
            </w:r>
            <w:r>
              <w:rPr>
                <w:i/>
                <w:color w:val="FF0000"/>
                <w:sz w:val="24"/>
              </w:rPr>
              <w:t xml:space="preserve">непротиворечивым, </w:t>
            </w:r>
            <w:r>
              <w:rPr>
                <w:i/>
                <w:color w:val="FF0000"/>
                <w:sz w:val="24"/>
              </w:rPr>
              <w:t xml:space="preserve">то </w:t>
            </w:r>
            <w:r>
              <w:rPr>
                <w:i/>
                <w:color w:val="FF0000"/>
                <w:sz w:val="24"/>
              </w:rPr>
              <w:t>ест</w:t>
            </w:r>
            <w:r>
              <w:rPr>
                <w:i/>
                <w:color w:val="FF0000"/>
                <w:sz w:val="24"/>
              </w:rPr>
              <w:t xml:space="preserve">ь </w:t>
            </w:r>
            <w:r>
              <w:rPr>
                <w:i/>
                <w:color w:val="FF0000"/>
                <w:sz w:val="24"/>
              </w:rPr>
              <w:t xml:space="preserve">ответы </w:t>
            </w:r>
            <w:r>
              <w:rPr>
                <w:i/>
                <w:color w:val="FF0000"/>
                <w:sz w:val="24"/>
              </w:rPr>
              <w:t xml:space="preserve">на </w:t>
            </w:r>
            <w:r>
              <w:rPr>
                <w:i/>
                <w:color w:val="FF0000"/>
                <w:sz w:val="24"/>
              </w:rPr>
              <w:t xml:space="preserve">все </w:t>
            </w:r>
            <w:r>
              <w:rPr>
                <w:i/>
                <w:color w:val="FF0000"/>
                <w:sz w:val="24"/>
              </w:rPr>
              <w:t>пункты должны выстраиваться в единую цепочку.</w:t>
            </w:r>
          </w:p>
        </w:tc>
      </w:tr>
    </w:tbl>
    <w:p w:rsidR="00000000" w:rsidRDefault="006338C7"/>
    <w:sectPr w:rsidR="00000000" w:rsidSect="000B156A">
      <w:pgSz w:w="11920" w:h="16850"/>
      <w:pgMar w:top="2000" w:right="460" w:bottom="900" w:left="1680" w:header="727" w:footer="7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56A" w:rsidRDefault="000B156A" w:rsidP="000B156A">
      <w:r>
        <w:separator/>
      </w:r>
    </w:p>
  </w:endnote>
  <w:endnote w:type="continuationSeparator" w:id="1">
    <w:p w:rsidR="000B156A" w:rsidRDefault="000B156A" w:rsidP="000B1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56A" w:rsidRDefault="000B156A">
    <w:pPr>
      <w:pStyle w:val="a3"/>
      <w:spacing w:line="14" w:lineRule="auto"/>
      <w:rPr>
        <w:b w:val="0"/>
        <w:sz w:val="20"/>
      </w:rPr>
    </w:pPr>
    <w:r w:rsidRPr="000B156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25pt;margin-top:795.2pt;width:13pt;height:15.3pt;z-index:-15863296;mso-position-horizontal-relative:page;mso-position-vertical-relative:page" filled="f" stroked="f">
          <v:textbox inset="0,0,0,0">
            <w:txbxContent>
              <w:p w:rsidR="000B156A" w:rsidRDefault="000B156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6338C7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338C7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56A" w:rsidRDefault="000B156A" w:rsidP="000B156A">
      <w:r>
        <w:separator/>
      </w:r>
    </w:p>
  </w:footnote>
  <w:footnote w:type="continuationSeparator" w:id="1">
    <w:p w:rsidR="000B156A" w:rsidRDefault="000B156A" w:rsidP="000B1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56A" w:rsidRDefault="006338C7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52160" behindDoc="1" locked="0" layoutInCell="1" allowOverlap="1">
          <wp:simplePos x="0" y="0"/>
          <wp:positionH relativeFrom="page">
            <wp:posOffset>1113653</wp:posOffset>
          </wp:positionH>
          <wp:positionV relativeFrom="page">
            <wp:posOffset>517170</wp:posOffset>
          </wp:positionV>
          <wp:extent cx="1034189" cy="44323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156A" w:rsidRPr="000B156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76.9pt;margin-top:35.35pt;width:355.35pt;height:56.5pt;z-index:-15863808;mso-position-horizontal-relative:page;mso-position-vertical-relative:page" filled="f" stroked="f">
          <v:textbox inset="0,0,0,0">
            <w:txbxContent>
              <w:p w:rsidR="000B156A" w:rsidRDefault="006338C7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0B156A" w:rsidRDefault="006338C7">
                <w:pPr>
                  <w:spacing w:line="274" w:lineRule="exact"/>
                  <w:ind w:right="1129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0B156A" w:rsidRDefault="006338C7">
                <w:pPr>
                  <w:ind w:left="454" w:right="158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КУЛЬТУРА </w:t>
                </w:r>
                <w:r>
                  <w:rPr>
                    <w:sz w:val="24"/>
                  </w:rPr>
                  <w:t xml:space="preserve">ДОМА, </w:t>
                </w:r>
                <w:r>
                  <w:rPr>
                    <w:sz w:val="24"/>
                  </w:rPr>
                  <w:t xml:space="preserve">ДИЗАЙН </w:t>
                </w:r>
                <w:r>
                  <w:rPr>
                    <w:sz w:val="24"/>
                  </w:rPr>
                  <w:t xml:space="preserve">И </w:t>
                </w:r>
                <w:r>
                  <w:rPr>
                    <w:sz w:val="24"/>
                  </w:rPr>
                  <w:t>ТЕХНОЛОГИИ 5-6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30B3A"/>
    <w:multiLevelType w:val="hybridMultilevel"/>
    <w:tmpl w:val="D8D897A2"/>
    <w:lvl w:ilvl="0" w:tplc="9B082C10">
      <w:start w:val="1"/>
      <w:numFmt w:val="decimal"/>
      <w:lvlText w:val="%1)"/>
      <w:lvlJc w:val="left"/>
      <w:pPr>
        <w:ind w:left="106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CC8CC">
      <w:numFmt w:val="bullet"/>
      <w:lvlText w:val="•"/>
      <w:lvlJc w:val="left"/>
      <w:pPr>
        <w:ind w:left="684" w:hanging="389"/>
      </w:pPr>
      <w:rPr>
        <w:rFonts w:hint="default"/>
        <w:lang w:val="ru-RU" w:eastAsia="en-US" w:bidi="ar-SA"/>
      </w:rPr>
    </w:lvl>
    <w:lvl w:ilvl="2" w:tplc="B2FAAEDC">
      <w:numFmt w:val="bullet"/>
      <w:lvlText w:val="•"/>
      <w:lvlJc w:val="left"/>
      <w:pPr>
        <w:ind w:left="1268" w:hanging="389"/>
      </w:pPr>
      <w:rPr>
        <w:rFonts w:hint="default"/>
        <w:lang w:val="ru-RU" w:eastAsia="en-US" w:bidi="ar-SA"/>
      </w:rPr>
    </w:lvl>
    <w:lvl w:ilvl="3" w:tplc="9FC038E6">
      <w:numFmt w:val="bullet"/>
      <w:lvlText w:val="•"/>
      <w:lvlJc w:val="left"/>
      <w:pPr>
        <w:ind w:left="1853" w:hanging="389"/>
      </w:pPr>
      <w:rPr>
        <w:rFonts w:hint="default"/>
        <w:lang w:val="ru-RU" w:eastAsia="en-US" w:bidi="ar-SA"/>
      </w:rPr>
    </w:lvl>
    <w:lvl w:ilvl="4" w:tplc="4968748C">
      <w:numFmt w:val="bullet"/>
      <w:lvlText w:val="•"/>
      <w:lvlJc w:val="left"/>
      <w:pPr>
        <w:ind w:left="2437" w:hanging="389"/>
      </w:pPr>
      <w:rPr>
        <w:rFonts w:hint="default"/>
        <w:lang w:val="ru-RU" w:eastAsia="en-US" w:bidi="ar-SA"/>
      </w:rPr>
    </w:lvl>
    <w:lvl w:ilvl="5" w:tplc="A0127278">
      <w:numFmt w:val="bullet"/>
      <w:lvlText w:val="•"/>
      <w:lvlJc w:val="left"/>
      <w:pPr>
        <w:ind w:left="3022" w:hanging="389"/>
      </w:pPr>
      <w:rPr>
        <w:rFonts w:hint="default"/>
        <w:lang w:val="ru-RU" w:eastAsia="en-US" w:bidi="ar-SA"/>
      </w:rPr>
    </w:lvl>
    <w:lvl w:ilvl="6" w:tplc="FC98FA82">
      <w:numFmt w:val="bullet"/>
      <w:lvlText w:val="•"/>
      <w:lvlJc w:val="left"/>
      <w:pPr>
        <w:ind w:left="3606" w:hanging="389"/>
      </w:pPr>
      <w:rPr>
        <w:rFonts w:hint="default"/>
        <w:lang w:val="ru-RU" w:eastAsia="en-US" w:bidi="ar-SA"/>
      </w:rPr>
    </w:lvl>
    <w:lvl w:ilvl="7" w:tplc="D39E0DD8">
      <w:numFmt w:val="bullet"/>
      <w:lvlText w:val="•"/>
      <w:lvlJc w:val="left"/>
      <w:pPr>
        <w:ind w:left="4190" w:hanging="389"/>
      </w:pPr>
      <w:rPr>
        <w:rFonts w:hint="default"/>
        <w:lang w:val="ru-RU" w:eastAsia="en-US" w:bidi="ar-SA"/>
      </w:rPr>
    </w:lvl>
    <w:lvl w:ilvl="8" w:tplc="7BF4A68A">
      <w:numFmt w:val="bullet"/>
      <w:lvlText w:val="•"/>
      <w:lvlJc w:val="left"/>
      <w:pPr>
        <w:ind w:left="4775" w:hanging="38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B156A"/>
    <w:rsid w:val="000B156A"/>
    <w:rsid w:val="0063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56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5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56A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B156A"/>
  </w:style>
  <w:style w:type="paragraph" w:customStyle="1" w:styleId="TableParagraph">
    <w:name w:val="Table Paragraph"/>
    <w:basedOn w:val="a"/>
    <w:uiPriority w:val="1"/>
    <w:qFormat/>
    <w:rsid w:val="000B156A"/>
    <w:pPr>
      <w:spacing w:line="256" w:lineRule="exact"/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633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8C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338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38C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6338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38C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2024-09-16T12:58:00Z</dcterms:created>
  <dcterms:modified xsi:type="dcterms:W3CDTF">2024-10-17T11:27:00Z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  <property fmtid="{D5CDD505-2E9C-101B-9397-08002B2CF9AE}" pid="5" name="Producer">
    <vt:lpwstr>Microsoft® Word 2010</vt:lpwstr>
  </property>
</Properties>
</file>